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74" w:rsidRDefault="00B35F74" w:rsidP="00B35F74">
      <w:pPr>
        <w:jc w:val="both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 w:rsidRPr="0076471D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Для успешного выполнен</w:t>
      </w:r>
      <w:r w:rsidR="005A700F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ия задания 10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необходимо знать перечень правил:</w:t>
      </w:r>
    </w:p>
    <w:p w:rsidR="00B35F74" w:rsidRDefault="00B35F74" w:rsidP="00B35F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Правописание приставок </w:t>
      </w:r>
    </w:p>
    <w:p w:rsidR="00B35F74" w:rsidRDefault="00B35F74" w:rsidP="00B35F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Правописание на стыке морфем (приставки и корня, двух приставок)</w:t>
      </w:r>
    </w:p>
    <w:p w:rsidR="00B35F74" w:rsidRPr="004242F5" w:rsidRDefault="00B35F74" w:rsidP="00B35F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Правописание сложных существительных с корнями ПО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Л-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и ПОЛУ-</w:t>
      </w:r>
    </w:p>
    <w:p w:rsidR="004242F5" w:rsidRDefault="004242F5" w:rsidP="00B35F74">
      <w:pP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Алгоритм</w:t>
      </w:r>
      <w:r w:rsidR="00B35F74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 выполнения</w:t>
      </w: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:</w:t>
      </w:r>
    </w:p>
    <w:p w:rsidR="004242F5" w:rsidRPr="004242F5" w:rsidRDefault="004242F5" w:rsidP="004242F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 w:rsidRPr="004242F5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Внимательно прочитать</w:t>
      </w:r>
    </w:p>
    <w:p w:rsidR="004242F5" w:rsidRDefault="004242F5" w:rsidP="004242F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Выделить приставки </w:t>
      </w:r>
    </w:p>
    <w:p w:rsidR="004242F5" w:rsidRDefault="004242F5" w:rsidP="004242F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Вспомнить правила и применить их (лучше работать по принципу «от простых правил к </w:t>
      </w:r>
      <w:proofErr w:type="gramStart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сложным</w:t>
      </w:r>
      <w:proofErr w:type="gramEnd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»).</w:t>
      </w:r>
    </w:p>
    <w:p w:rsidR="004D5A8B" w:rsidRDefault="004D5A8B" w:rsidP="004242F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Приставки, оканчивающиеся на 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–з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, -с;</w:t>
      </w:r>
    </w:p>
    <w:p w:rsidR="004242F5" w:rsidRPr="004242F5" w:rsidRDefault="004242F5" w:rsidP="004242F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proofErr w:type="gramStart"/>
      <w:r w:rsidRPr="004242F5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Ы</w:t>
      </w:r>
      <w:proofErr w:type="gramEnd"/>
      <w:r w:rsidRPr="004242F5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, И,Ъ на стыке морфем</w:t>
      </w:r>
      <w:r w:rsidR="004D5A8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;</w:t>
      </w:r>
    </w:p>
    <w:p w:rsidR="004242F5" w:rsidRPr="004242F5" w:rsidRDefault="004242F5" w:rsidP="004242F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 w:rsidRPr="004242F5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Пол-, </w:t>
      </w:r>
      <w:r w:rsidR="004D5A8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полу</w:t>
      </w:r>
      <w:proofErr w:type="gramStart"/>
      <w:r w:rsidR="004D5A8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-;</w:t>
      </w:r>
      <w:proofErr w:type="gramEnd"/>
    </w:p>
    <w:p w:rsidR="004D5A8B" w:rsidRDefault="004D5A8B" w:rsidP="004242F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Неизменяемые приставки;</w:t>
      </w:r>
    </w:p>
    <w:p w:rsidR="004242F5" w:rsidRPr="004242F5" w:rsidRDefault="004242F5" w:rsidP="004242F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 w:rsidRPr="004242F5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ПРЕ, </w:t>
      </w:r>
      <w:proofErr w:type="gramStart"/>
      <w:r w:rsidRPr="004242F5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ПРИ</w:t>
      </w:r>
      <w:proofErr w:type="gramEnd"/>
    </w:p>
    <w:p w:rsidR="004242F5" w:rsidRPr="004242F5" w:rsidRDefault="004D5A8B" w:rsidP="004242F5">
      <w:pPr>
        <w:pStyle w:val="a4"/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Таким образом, то, что вы можете проверить при помощи правил, лучше делать в первую очередь. А приставки ПРЕ и </w:t>
      </w:r>
      <w:proofErr w:type="gramStart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 лучше всего оставить на «десерт».</w:t>
      </w:r>
    </w:p>
    <w:p w:rsidR="004D5A8B" w:rsidRDefault="004D5A8B" w:rsidP="004D5A8B">
      <w:pPr>
        <w:ind w:firstLine="851"/>
        <w:jc w:val="center"/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 w:rsidRPr="004D5A8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ПРАВОПИСАНИЕ ПРИСТАВОК</w:t>
      </w:r>
    </w:p>
    <w:p w:rsidR="004242F5" w:rsidRPr="007F4C5D" w:rsidRDefault="004D5A8B" w:rsidP="007F4C5D">
      <w:pPr>
        <w:ind w:firstLine="851"/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Все приставки делятся </w:t>
      </w:r>
      <w:proofErr w:type="gramStart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:</w:t>
      </w:r>
    </w:p>
    <w:p w:rsidR="004D5A8B" w:rsidRPr="0076471D" w:rsidRDefault="004D5A8B" w:rsidP="00E55AC0">
      <w:pPr>
        <w:ind w:firstLine="851"/>
        <w:jc w:val="both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</w:p>
    <w:tbl>
      <w:tblPr>
        <w:tblStyle w:val="GridTable6ColorfulAccent1"/>
        <w:tblW w:w="0" w:type="auto"/>
        <w:tblLook w:val="04A0"/>
      </w:tblPr>
      <w:tblGrid>
        <w:gridCol w:w="3118"/>
        <w:gridCol w:w="2843"/>
        <w:gridCol w:w="3610"/>
      </w:tblGrid>
      <w:tr w:rsidR="000A2AA6" w:rsidRPr="0076471D" w:rsidTr="00110EA3">
        <w:trPr>
          <w:cnfStyle w:val="100000000000"/>
        </w:trPr>
        <w:tc>
          <w:tcPr>
            <w:cnfStyle w:val="001000000000"/>
            <w:tcW w:w="3172" w:type="dxa"/>
            <w:shd w:val="clear" w:color="auto" w:fill="auto"/>
          </w:tcPr>
          <w:p w:rsidR="002D0CD4" w:rsidRPr="0076471D" w:rsidRDefault="004D5A8B">
            <w:pP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Неизменяемые</w:t>
            </w:r>
          </w:p>
        </w:tc>
        <w:tc>
          <w:tcPr>
            <w:tcW w:w="2733" w:type="dxa"/>
            <w:shd w:val="clear" w:color="auto" w:fill="auto"/>
          </w:tcPr>
          <w:p w:rsidR="002D0CD4" w:rsidRPr="0076471D" w:rsidRDefault="007F4C5D" w:rsidP="007F4C5D">
            <w:pPr>
              <w:cnfStyle w:val="1000000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Изменяемые ( на </w:t>
            </w:r>
            <w:proofErr w:type="gramStart"/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, -с) зависят</w:t>
            </w:r>
            <w:r w:rsidR="002D0CD4"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 от глухости/звонкости последующего согла</w:t>
            </w:r>
            <w:r w:rsidR="00EF513B"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с</w:t>
            </w:r>
            <w:r w:rsidR="002D0CD4"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ного</w:t>
            </w:r>
          </w:p>
        </w:tc>
        <w:tc>
          <w:tcPr>
            <w:tcW w:w="3440" w:type="dxa"/>
            <w:shd w:val="clear" w:color="auto" w:fill="auto"/>
          </w:tcPr>
          <w:p w:rsidR="002D0CD4" w:rsidRPr="0076471D" w:rsidRDefault="007F4C5D">
            <w:pPr>
              <w:cnfStyle w:val="1000000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ПРЕ и ПР</w:t>
            </w:r>
            <w:proofErr w:type="gramStart"/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 зависят от значения)</w:t>
            </w:r>
          </w:p>
        </w:tc>
      </w:tr>
      <w:tr w:rsidR="000A2AA6" w:rsidRPr="0076471D" w:rsidTr="00110EA3">
        <w:trPr>
          <w:cnfStyle w:val="000000100000"/>
        </w:trPr>
        <w:tc>
          <w:tcPr>
            <w:cnfStyle w:val="001000000000"/>
            <w:tcW w:w="3172" w:type="dxa"/>
            <w:shd w:val="clear" w:color="auto" w:fill="auto"/>
          </w:tcPr>
          <w:p w:rsidR="000A2AA6" w:rsidRPr="0076471D" w:rsidRDefault="00EF513B" w:rsidP="000A2AA6">
            <w:pPr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</w:pPr>
            <w:proofErr w:type="gramStart"/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О-</w:t>
            </w:r>
            <w:proofErr w:type="gramEnd"/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окликнул, остановка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У-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убежал, уехал</w:t>
            </w:r>
          </w:p>
          <w:p w:rsidR="000A2AA6" w:rsidRPr="0076471D" w:rsidRDefault="00EF513B" w:rsidP="000A2AA6">
            <w:pPr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</w:pP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Д</w:t>
            </w:r>
            <w:proofErr w:type="gramStart"/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О-</w:t>
            </w:r>
            <w:proofErr w:type="gramEnd"/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добраться,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ПО-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поверье, подворье, порезать</w:t>
            </w:r>
          </w:p>
          <w:p w:rsidR="002D0CD4" w:rsidRDefault="00EF513B" w:rsidP="000A2AA6">
            <w:pPr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</w:pP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lastRenderedPageBreak/>
              <w:t>ПР</w:t>
            </w:r>
            <w:proofErr w:type="gramStart"/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О-</w:t>
            </w:r>
            <w:proofErr w:type="gramEnd"/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="000A2AA6"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проварить, пробел, проделка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ПРА-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: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b w:val="0"/>
                <w:bCs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В особом значении: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прабабушка, праязык</w:t>
            </w:r>
            <w:r w:rsidRPr="0076471D">
              <w:rPr>
                <w:rFonts w:ascii="Times New Roman" w:hAnsi="Times New Roman" w:cs="Times New Roman"/>
                <w:b w:val="0"/>
                <w:color w:val="767171" w:themeColor="background2" w:themeShade="80"/>
                <w:sz w:val="32"/>
                <w:szCs w:val="32"/>
              </w:rPr>
              <w:br/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НА-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нападение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ЗА-</w:t>
            </w:r>
            <w:r w:rsidRPr="0076471D">
              <w:rPr>
                <w:rStyle w:val="apple-converted-space"/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 </w:t>
            </w:r>
            <w:r w:rsidR="000A2AA6"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: 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задаваться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НАД- (НАДО-):  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надкусить, надтреснуть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 xml:space="preserve">ПОД- (ПОДО-):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подтаять, подточить</w:t>
            </w: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br/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ОТ- (ОТО-):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отдать, отдых, отодвинуть</w:t>
            </w:r>
            <w:r w:rsidRPr="0076471D">
              <w:rPr>
                <w:rFonts w:ascii="Times New Roman" w:hAnsi="Times New Roman" w:cs="Times New Roman"/>
                <w:b w:val="0"/>
                <w:color w:val="767171" w:themeColor="background2" w:themeShade="80"/>
                <w:sz w:val="32"/>
                <w:szCs w:val="32"/>
              </w:rPr>
              <w:br/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ОБ-(ОБО-): 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обстричь, обточить, обтереть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 xml:space="preserve">В- (ВО-):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всласть, вшить, вцепиться 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 xml:space="preserve">ВЫ -: 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вышагивать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ПРЕД- (ПРЕДО-)</w:t>
            </w:r>
            <w:r w:rsidR="000A2AA6"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:  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председатель</w:t>
            </w: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br/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ПЕРЕ-:  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перегной</w:t>
            </w:r>
            <w:r w:rsidRPr="0076471D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br/>
              <w:t>С- (СО-):  </w:t>
            </w:r>
            <w:r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сдви</w:t>
            </w:r>
            <w:r w:rsidR="000A2AA6" w:rsidRPr="0076471D"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нуть</w:t>
            </w:r>
          </w:p>
          <w:p w:rsidR="004242F5" w:rsidRPr="0076471D" w:rsidRDefault="004242F5" w:rsidP="000A2AA6">
            <w:pPr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4242F5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ПОЗ</w:t>
            </w:r>
            <w:proofErr w:type="gramStart"/>
            <w:r w:rsidRPr="004242F5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А-</w:t>
            </w:r>
            <w:proofErr w:type="gramEnd"/>
            <w:r w:rsidRPr="004242F5">
              <w:rPr>
                <w:rFonts w:ascii="Times New Roman" w:hAnsi="Times New Roman" w:cs="Times New Roman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 w:val="0"/>
                <w:iCs/>
                <w:color w:val="767171" w:themeColor="background2" w:themeShade="80"/>
                <w:sz w:val="32"/>
                <w:szCs w:val="32"/>
                <w:shd w:val="clear" w:color="auto" w:fill="FFFFFF"/>
              </w:rPr>
              <w:t xml:space="preserve"> позапрошлый</w:t>
            </w:r>
          </w:p>
        </w:tc>
        <w:tc>
          <w:tcPr>
            <w:tcW w:w="2733" w:type="dxa"/>
            <w:shd w:val="clear" w:color="auto" w:fill="auto"/>
          </w:tcPr>
          <w:p w:rsidR="00EF513B" w:rsidRPr="0076471D" w:rsidRDefault="00EF513B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lastRenderedPageBreak/>
              <w:t xml:space="preserve">Если после приставки следует звонкий </w:t>
            </w:r>
            <w:proofErr w:type="spell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согалсный</w:t>
            </w:r>
            <w:proofErr w:type="spellEnd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, то приставка заканчивается на з, </w:t>
            </w: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lastRenderedPageBreak/>
              <w:t xml:space="preserve">если глухой – то </w:t>
            </w:r>
            <w:proofErr w:type="gram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на</w:t>
            </w:r>
            <w:proofErr w:type="gramEnd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 с 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Бе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/ бес-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Во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(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вз</w:t>
            </w:r>
            <w:proofErr w:type="spell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-)/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вос</w:t>
            </w:r>
            <w:proofErr w:type="spell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-(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вс</w:t>
            </w:r>
            <w:proofErr w:type="spell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-)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И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/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ис</w:t>
            </w:r>
            <w:proofErr w:type="spell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-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Ни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/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нис</w:t>
            </w:r>
            <w:proofErr w:type="spell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-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Ра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(роз-)/рас-(рос-)</w:t>
            </w:r>
          </w:p>
          <w:p w:rsidR="002D0CD4" w:rsidRPr="0076471D" w:rsidRDefault="002D0CD4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Чере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з-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(чрез-)/</w:t>
            </w:r>
            <w:proofErr w:type="spell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черес</w:t>
            </w:r>
            <w:proofErr w:type="spellEnd"/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Запомните: нет приставки з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(</w:t>
            </w:r>
            <w:r w:rsidRPr="0076471D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не</w:t>
            </w: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с</w:t>
            </w: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говорчивый)</w:t>
            </w:r>
          </w:p>
        </w:tc>
        <w:tc>
          <w:tcPr>
            <w:tcW w:w="3440" w:type="dxa"/>
            <w:shd w:val="clear" w:color="auto" w:fill="auto"/>
          </w:tcPr>
          <w:p w:rsidR="002D0CD4" w:rsidRPr="0076471D" w:rsidRDefault="00EF513B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lastRenderedPageBreak/>
              <w:t>Пр</w:t>
            </w:r>
            <w:proofErr w:type="gram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е-</w:t>
            </w:r>
            <w:proofErr w:type="gramEnd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/при-</w:t>
            </w:r>
          </w:p>
          <w:p w:rsidR="00EF513B" w:rsidRPr="0076471D" w:rsidRDefault="000A2AA6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Пр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и-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 xml:space="preserve"> имеет значения: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1. присоединение, приближение, прибавление (пришить, приехать, приумножить)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lastRenderedPageBreak/>
              <w:t>2. неполнота действия (приоткрыть, присесть)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3. пространственная близость (</w:t>
            </w:r>
            <w:proofErr w:type="gram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приморский</w:t>
            </w:r>
            <w:proofErr w:type="gramEnd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, пришкольный)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4. Доведение действия до кона (придумать, приучить)</w:t>
            </w:r>
          </w:p>
          <w:p w:rsidR="000A2AA6" w:rsidRPr="0076471D" w:rsidRDefault="00E55AC0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5. Совершение действия в чьих-</w:t>
            </w:r>
            <w:r w:rsidR="000A2AA6"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либо интересах (припрятать, приберечь)</w:t>
            </w:r>
          </w:p>
          <w:p w:rsidR="00110EA3" w:rsidRPr="0076471D" w:rsidRDefault="00110EA3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Пр</w:t>
            </w:r>
            <w:proofErr w:type="gramStart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>е-</w:t>
            </w:r>
            <w:proofErr w:type="gramEnd"/>
            <w:r w:rsidRPr="0076471D">
              <w:rPr>
                <w:rFonts w:ascii="Times New Roman" w:hAnsi="Times New Roman" w:cs="Times New Roman"/>
                <w:b/>
                <w:color w:val="767171" w:themeColor="background2" w:themeShade="80"/>
                <w:sz w:val="32"/>
                <w:szCs w:val="32"/>
              </w:rPr>
              <w:t xml:space="preserve"> имеет значения:</w:t>
            </w:r>
          </w:p>
          <w:p w:rsidR="000A2AA6" w:rsidRPr="0076471D" w:rsidRDefault="000A2AA6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1. </w:t>
            </w:r>
            <w:r w:rsidR="00110EA3"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Высшая степень проявления какого-либо качества, действия (=очень)</w:t>
            </w:r>
          </w:p>
          <w:p w:rsidR="00110EA3" w:rsidRPr="0076471D" w:rsidRDefault="00110EA3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Премилый, презабавный</w:t>
            </w:r>
          </w:p>
          <w:p w:rsidR="00110EA3" w:rsidRPr="0076471D" w:rsidRDefault="00110EA3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 xml:space="preserve">2. То же, что и приставка </w:t>
            </w:r>
            <w:proofErr w:type="gram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пере</w:t>
            </w:r>
            <w:proofErr w:type="gramEnd"/>
          </w:p>
          <w:p w:rsidR="00110EA3" w:rsidRPr="0076471D" w:rsidRDefault="00110EA3">
            <w:pPr>
              <w:cnfStyle w:val="000000100000"/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</w:pPr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Преградит</w:t>
            </w:r>
            <w:proofErr w:type="gramStart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ь(</w:t>
            </w:r>
            <w:proofErr w:type="gramEnd"/>
            <w:r w:rsidRPr="0076471D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t>перегородить, преобразовать(переделать)</w:t>
            </w:r>
          </w:p>
        </w:tc>
      </w:tr>
    </w:tbl>
    <w:p w:rsidR="002D0CD4" w:rsidRDefault="002D0CD4">
      <w:p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</w:p>
    <w:p w:rsidR="00037BCB" w:rsidRPr="00BF6390" w:rsidRDefault="00BF6390" w:rsidP="00BF6390">
      <w:pPr>
        <w:jc w:val="center"/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</w:pPr>
      <w:r w:rsidRPr="00BF6390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ИСКЛЮЧЕНИЯ И </w:t>
      </w:r>
      <w:r w:rsidR="00037BCB" w:rsidRPr="00BF6390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СЛОЖНОСТИ</w:t>
      </w:r>
    </w:p>
    <w:p w:rsidR="00037BCB" w:rsidRDefault="00CA64AC" w:rsidP="00037BCB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 w:rsidRPr="00CA64AC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Сочетание НЕ+С следует отличать от изменяемой приставки НИ</w:t>
      </w:r>
      <w:proofErr w:type="gramStart"/>
      <w:r w:rsidRPr="00CA64AC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З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(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НИС). Приставка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не чередуется!!!</w:t>
      </w:r>
    </w:p>
    <w:p w:rsidR="00037BCB" w:rsidRDefault="00CA64AC" w:rsidP="00037BCB">
      <w:pPr>
        <w:pStyle w:val="a4"/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</w:pP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Нужно запомнить </w:t>
      </w:r>
      <w:proofErr w:type="spellStart"/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слова</w:t>
      </w:r>
      <w:proofErr w:type="gramStart"/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:</w:t>
      </w:r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з</w:t>
      </w:r>
      <w:proofErr w:type="gramEnd"/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десь</w:t>
      </w:r>
      <w:proofErr w:type="spellEnd"/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, зд</w:t>
      </w:r>
      <w:r w:rsid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ание, здоровье, ни зги не видно</w:t>
      </w:r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( в этих словах з</w:t>
      </w:r>
      <w:r w:rsid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-</w:t>
      </w:r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 xml:space="preserve"> входит в</w:t>
      </w:r>
      <w:r w:rsid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 xml:space="preserve"> состав корня</w:t>
      </w:r>
      <w:r w:rsidRPr="00037BC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 xml:space="preserve">). </w:t>
      </w:r>
    </w:p>
    <w:p w:rsidR="00037BCB" w:rsidRDefault="00037BCB" w:rsidP="00037BCB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Обратите внимание на слова: </w:t>
      </w:r>
    </w:p>
    <w:p w:rsidR="00037BCB" w:rsidRDefault="00037BCB" w:rsidP="00037BCB">
      <w:pPr>
        <w:pStyle w:val="a4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Ра</w:t>
      </w: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чёт, ра</w:t>
      </w: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чётливост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ь(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перед корнем –чёт- пишем С) </w:t>
      </w: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Исключение: бессчётный</w:t>
      </w:r>
    </w:p>
    <w:p w:rsidR="00037BCB" w:rsidRDefault="00037BCB" w:rsidP="00037BCB">
      <w:pPr>
        <w:pStyle w:val="a4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Ра</w:t>
      </w: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сс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читывать, ра</w:t>
      </w:r>
      <w:r w:rsidRPr="00037BC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сс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читать (</w:t>
      </w:r>
      <w:r w:rsidRP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перед 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корнем </w:t>
      </w:r>
      <w:proofErr w:type="gramStart"/>
      <w:r w:rsidRP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–</w:t>
      </w:r>
      <w:proofErr w:type="spellStart"/>
      <w:r w:rsidRP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ч</w:t>
      </w:r>
      <w:proofErr w:type="gramEnd"/>
      <w:r w:rsidRP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ит</w:t>
      </w:r>
      <w:proofErr w:type="spellEnd"/>
      <w:r w:rsidRP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- пишем СС)</w:t>
      </w:r>
    </w:p>
    <w:p w:rsidR="00037BCB" w:rsidRDefault="00037BCB" w:rsidP="00037BCB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Запомнить: 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разевать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, разинуть, разор, разорить </w:t>
      </w:r>
    </w:p>
    <w:p w:rsidR="0074481B" w:rsidRDefault="0074481B" w:rsidP="0074481B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lastRenderedPageBreak/>
        <w:t>Приставки РА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З(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рас) и РОЗ</w:t>
      </w:r>
      <w:r w:rsid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(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рос)</w:t>
      </w:r>
      <w:r w:rsidR="00037BC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зависят от ударения.</w:t>
      </w: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Без ударения пишем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, под ударением О.</w:t>
      </w:r>
    </w:p>
    <w:p w:rsidR="0074481B" w:rsidRDefault="0074481B" w:rsidP="0074481B">
      <w:pPr>
        <w:pStyle w:val="a4"/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 w:rsidRPr="0074481B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Исключение: розыск, розыскной.</w:t>
      </w:r>
    </w:p>
    <w:p w:rsidR="0074481B" w:rsidRDefault="0074481B" w:rsidP="0074481B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 xml:space="preserve">Важно определить не только приставку, но и корень. Иногда корень начинается на з или с, тогда с приставками на 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-з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, -сбудут образовываться сдвоенные согласные.</w:t>
      </w:r>
    </w:p>
    <w:p w:rsidR="0074481B" w:rsidRDefault="0074481B" w:rsidP="0074481B">
      <w:pPr>
        <w:pStyle w:val="a4"/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</w:pPr>
      <w:r w:rsidRPr="0074481B"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  <w:t>Например: бессмысленный, беззаботный и т.д.</w:t>
      </w:r>
    </w:p>
    <w:p w:rsidR="0074481B" w:rsidRPr="0074481B" w:rsidRDefault="0074481B" w:rsidP="0074481B">
      <w:pPr>
        <w:pStyle w:val="a4"/>
        <w:rPr>
          <w:rFonts w:ascii="Times New Roman" w:hAnsi="Times New Roman" w:cs="Times New Roman"/>
          <w:i/>
          <w:color w:val="767171" w:themeColor="background2" w:themeShade="80"/>
          <w:sz w:val="32"/>
          <w:szCs w:val="32"/>
        </w:rPr>
      </w:pPr>
      <w:proofErr w:type="spellStart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Исключение</w:t>
      </w:r>
      <w:proofErr w:type="gramStart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:Р</w:t>
      </w:r>
      <w:proofErr w:type="gramEnd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ассориться</w:t>
      </w:r>
      <w:proofErr w:type="spellEnd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 – пишем две с, потому что три </w:t>
      </w:r>
      <w:proofErr w:type="spellStart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>однаковые</w:t>
      </w:r>
      <w:proofErr w:type="spellEnd"/>
      <w:r w:rsidRPr="0074481B">
        <w:rPr>
          <w:rFonts w:ascii="Times New Roman" w:hAnsi="Times New Roman" w:cs="Times New Roman"/>
          <w:b/>
          <w:color w:val="767171" w:themeColor="background2" w:themeShade="80"/>
          <w:sz w:val="32"/>
          <w:szCs w:val="32"/>
        </w:rPr>
        <w:t xml:space="preserve"> согласные в русском языке не пишутся подряд.</w:t>
      </w:r>
    </w:p>
    <w:p w:rsidR="00CA64AC" w:rsidRPr="007F4C5D" w:rsidRDefault="0074481B" w:rsidP="007F4C5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</w:pPr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Слова с приставками пре и при иногда бывают омонимам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и(</w:t>
      </w:r>
      <w:proofErr w:type="gramEnd"/>
      <w:r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в таком случае правописание зав</w:t>
      </w:r>
      <w:r w:rsidR="000B3052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исит от лексиче</w:t>
      </w:r>
      <w:r w:rsidR="00BF6390">
        <w:rPr>
          <w:rFonts w:ascii="Times New Roman" w:hAnsi="Times New Roman" w:cs="Times New Roman"/>
          <w:color w:val="767171" w:themeColor="background2" w:themeShade="80"/>
          <w:sz w:val="32"/>
          <w:szCs w:val="32"/>
        </w:rPr>
        <w:t>ского значения.</w:t>
      </w:r>
    </w:p>
    <w:p w:rsidR="00110EA3" w:rsidRPr="0076471D" w:rsidRDefault="00110EA3" w:rsidP="00110E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471D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32"/>
          <w:szCs w:val="32"/>
          <w:shd w:val="clear" w:color="auto" w:fill="FFFFFF"/>
          <w:lang w:eastAsia="ru-RU"/>
        </w:rPr>
        <w:t>Различайте по значению </w:t>
      </w:r>
      <w:r w:rsidRPr="007647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tbl>
      <w:tblPr>
        <w:tblW w:w="9348" w:type="dxa"/>
        <w:tblBorders>
          <w:top w:val="single" w:sz="6" w:space="0" w:color="26D6E4"/>
          <w:left w:val="single" w:sz="6" w:space="0" w:color="26D6E4"/>
          <w:bottom w:val="single" w:sz="6" w:space="0" w:color="26D6E4"/>
          <w:right w:val="single" w:sz="6" w:space="0" w:color="26D6E4"/>
          <w:insideH w:val="single" w:sz="6" w:space="0" w:color="26D6E4"/>
          <w:insideV w:val="single" w:sz="6" w:space="0" w:color="26D6E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3"/>
        <w:gridCol w:w="2472"/>
        <w:gridCol w:w="2522"/>
        <w:gridCol w:w="2031"/>
      </w:tblGrid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sz w:val="32"/>
                <w:szCs w:val="32"/>
                <w:lang w:eastAsia="ru-RU"/>
              </w:rPr>
              <w:t>ПРИ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sz w:val="32"/>
                <w:szCs w:val="32"/>
                <w:lang w:eastAsia="ru-RU"/>
              </w:rPr>
              <w:t>ПРЕ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приезжать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бывать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бывать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находиться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приютить, 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позаботиться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зреть,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br/>
              <w:t>беспр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зорник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зреть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пренебречь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закрыть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творить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творить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воплотить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наклонить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клонить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клонить,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br/>
              <w:t>(пр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клонный 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br/>
              <w:t>возраст)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выразить 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уважение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(</w:t>
            </w:r>
            <w:proofErr w:type="gramStart"/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вызывающий</w:t>
            </w:r>
            <w:proofErr w:type="gramEnd"/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уважение)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добавить,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осмыслить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дать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дать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br/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даться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выдать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погрузиться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proofErr w:type="gramStart"/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являющийся</w:t>
            </w:r>
            <w:proofErr w:type="gramEnd"/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proofErr w:type="gramStart"/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ходящий</w:t>
            </w:r>
            <w:proofErr w:type="gramEnd"/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ходящий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временный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привыкнуть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терпеться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терпеть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пережить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радио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емник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емник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ученик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поставить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ставить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ставиться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умереть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сторож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вратник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вратности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неприятности 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положить 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вплотную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ложить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непр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ложный 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незыблемый,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нерушимый</w:t>
            </w:r>
          </w:p>
        </w:tc>
      </w:tr>
      <w:tr w:rsidR="00110EA3" w:rsidRPr="0076471D" w:rsidTr="00610C0D"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пристройка</w:t>
            </w: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br/>
              <w:t>в церкви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и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дел </w:t>
            </w:r>
          </w:p>
        </w:tc>
        <w:tc>
          <w:tcPr>
            <w:tcW w:w="0" w:type="auto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 пр</w:t>
            </w:r>
            <w:r w:rsidRPr="0076471D">
              <w:rPr>
                <w:rFonts w:ascii="Times New Roman" w:eastAsia="Times New Roman" w:hAnsi="Times New Roman" w:cs="Times New Roman"/>
                <w:b/>
                <w:bCs/>
                <w:iCs/>
                <w:color w:val="767171" w:themeColor="background2" w:themeShade="80"/>
                <w:sz w:val="32"/>
                <w:szCs w:val="32"/>
                <w:lang w:eastAsia="ru-RU"/>
              </w:rPr>
              <w:t>е</w:t>
            </w:r>
            <w:r w:rsidRPr="0076471D">
              <w:rPr>
                <w:rFonts w:ascii="Times New Roman" w:eastAsia="Times New Roman" w:hAnsi="Times New Roman" w:cs="Times New Roman"/>
                <w:iCs/>
                <w:color w:val="767171" w:themeColor="background2" w:themeShade="80"/>
                <w:sz w:val="32"/>
                <w:szCs w:val="32"/>
                <w:lang w:eastAsia="ru-RU"/>
              </w:rPr>
              <w:t>дел</w:t>
            </w:r>
          </w:p>
        </w:tc>
        <w:tc>
          <w:tcPr>
            <w:tcW w:w="1528" w:type="dxa"/>
            <w:shd w:val="clear" w:color="auto" w:fill="FFFFFF"/>
            <w:hideMark/>
          </w:tcPr>
          <w:p w:rsidR="00110EA3" w:rsidRPr="0076471D" w:rsidRDefault="00110EA3" w:rsidP="00110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</w:pPr>
            <w:r w:rsidRPr="0076471D">
              <w:rPr>
                <w:rFonts w:ascii="Times New Roman" w:eastAsia="Times New Roman" w:hAnsi="Times New Roman" w:cs="Times New Roman"/>
                <w:color w:val="767171" w:themeColor="background2" w:themeShade="80"/>
                <w:sz w:val="32"/>
                <w:szCs w:val="32"/>
                <w:lang w:eastAsia="ru-RU"/>
              </w:rPr>
              <w:t>граница </w:t>
            </w:r>
          </w:p>
        </w:tc>
      </w:tr>
    </w:tbl>
    <w:p w:rsidR="00610C0D" w:rsidRDefault="00110EA3" w:rsidP="00110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32"/>
          <w:szCs w:val="32"/>
          <w:shd w:val="clear" w:color="auto" w:fill="FFFFFF"/>
          <w:lang w:eastAsia="ru-RU"/>
        </w:rPr>
      </w:pPr>
      <w:r w:rsidRPr="0076471D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br/>
      </w:r>
    </w:p>
    <w:p w:rsidR="00610C0D" w:rsidRDefault="00610C0D" w:rsidP="00110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32"/>
          <w:szCs w:val="32"/>
          <w:shd w:val="clear" w:color="auto" w:fill="FFFFFF"/>
          <w:lang w:eastAsia="ru-RU"/>
        </w:rPr>
      </w:pPr>
    </w:p>
    <w:p w:rsidR="00110EA3" w:rsidRPr="00610C0D" w:rsidRDefault="00610C0D" w:rsidP="00610C0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32"/>
          <w:szCs w:val="32"/>
          <w:lang w:eastAsia="ru-RU"/>
        </w:rPr>
      </w:pPr>
      <w:r w:rsidRPr="00610C0D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2"/>
          <w:szCs w:val="32"/>
          <w:shd w:val="clear" w:color="auto" w:fill="FFFFFF"/>
          <w:lang w:eastAsia="ru-RU"/>
        </w:rPr>
        <w:lastRenderedPageBreak/>
        <w:t>В некоторых словах с  приставками ПРЕ и ПРИ значение приставки затемнено</w:t>
      </w:r>
      <w:proofErr w:type="gramStart"/>
      <w:r w:rsidRPr="00610C0D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610C0D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32"/>
          <w:szCs w:val="32"/>
          <w:shd w:val="clear" w:color="auto" w:fill="FFFFFF"/>
          <w:lang w:eastAsia="ru-RU"/>
        </w:rPr>
        <w:t xml:space="preserve"> или приставка срослась с корнем, или это слово иноязычное и не подлежит объяснению.</w:t>
      </w:r>
      <w:r w:rsidR="00110EA3" w:rsidRPr="00610C0D">
        <w:rPr>
          <w:rFonts w:ascii="Times New Roman" w:eastAsia="Times New Roman" w:hAnsi="Times New Roman" w:cs="Times New Roman"/>
          <w:color w:val="808080" w:themeColor="background1" w:themeShade="80"/>
          <w:sz w:val="32"/>
          <w:szCs w:val="32"/>
          <w:lang w:eastAsia="ru-RU"/>
        </w:rPr>
        <w:br/>
      </w:r>
    </w:p>
    <w:tbl>
      <w:tblPr>
        <w:tblW w:w="9348" w:type="dxa"/>
        <w:tblBorders>
          <w:top w:val="single" w:sz="6" w:space="0" w:color="36F0EE"/>
          <w:left w:val="single" w:sz="6" w:space="0" w:color="36F0EE"/>
          <w:bottom w:val="single" w:sz="6" w:space="0" w:color="36F0EE"/>
          <w:right w:val="single" w:sz="6" w:space="0" w:color="36F0EE"/>
          <w:insideH w:val="single" w:sz="6" w:space="0" w:color="36F0EE"/>
          <w:insideV w:val="single" w:sz="6" w:space="0" w:color="36F0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8"/>
        <w:gridCol w:w="4570"/>
      </w:tblGrid>
      <w:tr w:rsidR="00110EA3" w:rsidRPr="00610C0D" w:rsidTr="00610C0D">
        <w:tc>
          <w:tcPr>
            <w:tcW w:w="0" w:type="auto"/>
            <w:shd w:val="clear" w:color="auto" w:fill="FFFFFF"/>
            <w:hideMark/>
          </w:tcPr>
          <w:p w:rsidR="00110EA3" w:rsidRPr="00610C0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32"/>
                <w:szCs w:val="32"/>
                <w:lang w:eastAsia="ru-RU"/>
              </w:rPr>
            </w:pPr>
            <w:r w:rsidRPr="00610C0D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ru-RU"/>
              </w:rPr>
              <w:t>ПРИ</w:t>
            </w:r>
          </w:p>
        </w:tc>
        <w:tc>
          <w:tcPr>
            <w:tcW w:w="4570" w:type="dxa"/>
            <w:shd w:val="clear" w:color="auto" w:fill="FFFFFF"/>
            <w:hideMark/>
          </w:tcPr>
          <w:p w:rsidR="00110EA3" w:rsidRPr="00610C0D" w:rsidRDefault="00110EA3" w:rsidP="0011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32"/>
                <w:szCs w:val="32"/>
                <w:lang w:eastAsia="ru-RU"/>
              </w:rPr>
            </w:pPr>
            <w:r w:rsidRPr="00610C0D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2"/>
                <w:szCs w:val="32"/>
                <w:lang w:eastAsia="ru-RU"/>
              </w:rPr>
              <w:t>ПРЕ</w:t>
            </w:r>
          </w:p>
        </w:tc>
      </w:tr>
      <w:tr w:rsidR="00110EA3" w:rsidRPr="00610C0D" w:rsidTr="00610C0D">
        <w:tc>
          <w:tcPr>
            <w:tcW w:w="0" w:type="auto"/>
            <w:shd w:val="clear" w:color="auto" w:fill="FFFFFF"/>
            <w:hideMark/>
          </w:tcPr>
          <w:p w:rsidR="00110EA3" w:rsidRPr="00610C0D" w:rsidRDefault="00B65E92" w:rsidP="00B65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32"/>
                <w:szCs w:val="32"/>
                <w:lang w:eastAsia="ru-RU"/>
              </w:rPr>
            </w:pPr>
            <w:proofErr w:type="gramStart"/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Приоритет, привилегия п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рибаутка, привередливый, пригожий, прибор, приличия, пристойно, приесться, приказ, приключения, прикорнуть, присяга, притеснять, причина, причуда, притязание, природа, пример, прическа, прискорбно, приволье, прицел, примета, приверженец, прилежный, причиндалы, приятный, приватный,</w:t>
            </w:r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принцип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, </w:t>
            </w:r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примат, 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примитив</w:t>
            </w:r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, пригодный, присниться, приключение, присудить, призвание, присмотреть, приспособить</w:t>
            </w:r>
            <w:proofErr w:type="gramEnd"/>
          </w:p>
        </w:tc>
        <w:tc>
          <w:tcPr>
            <w:tcW w:w="4570" w:type="dxa"/>
            <w:shd w:val="clear" w:color="auto" w:fill="FFFFFF"/>
            <w:hideMark/>
          </w:tcPr>
          <w:p w:rsidR="00110EA3" w:rsidRPr="00610C0D" w:rsidRDefault="00B65E92" w:rsidP="000B305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32"/>
                <w:szCs w:val="32"/>
                <w:lang w:eastAsia="ru-RU"/>
              </w:rPr>
            </w:pP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Прерогатива, преамбула п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репятствия, препоны,</w:t>
            </w:r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 прерия</w:t>
            </w:r>
            <w:proofErr w:type="gramStart"/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,</w:t>
            </w: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резент, препятствие, преимущество, 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преисподняя, прегрешения, пренебрегать, прекословить, препираться, престол, превратный, </w:t>
            </w: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знак препинания, 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пресловутый, прельстить, преклонный, п</w:t>
            </w: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реставиться, преследовать, пре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подаватель, преподнести, предел, препроводить, преподобный, камень преткновения, пресмыкаться, препарировать, , прелюдия, премьера, престиж, президент, претензия, презумпция, , превентивный, прелат, превалировать, президиум, претендент, </w:t>
            </w:r>
            <w:r w:rsidR="000B3052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 xml:space="preserve">преферанс, </w:t>
            </w:r>
            <w:r w:rsidR="00661A78"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прецедент</w:t>
            </w: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, препарат</w:t>
            </w:r>
            <w:r w:rsidR="000B3052" w:rsidRPr="00610C0D">
              <w:rPr>
                <w:color w:val="808080" w:themeColor="background1" w:themeShade="80"/>
              </w:rPr>
              <w:t xml:space="preserve">, </w:t>
            </w:r>
            <w:r w:rsidRPr="00610C0D">
              <w:rPr>
                <w:rFonts w:ascii="Times New Roman" w:hAnsi="Times New Roman" w:cs="Times New Roman"/>
                <w:iCs/>
                <w:color w:val="808080" w:themeColor="background1" w:themeShade="80"/>
                <w:sz w:val="32"/>
                <w:szCs w:val="32"/>
                <w:bdr w:val="none" w:sz="0" w:space="0" w:color="auto" w:frame="1"/>
                <w:shd w:val="clear" w:color="auto" w:fill="FFFFFF"/>
              </w:rPr>
              <w:t>преодолеть</w:t>
            </w:r>
          </w:p>
        </w:tc>
      </w:tr>
    </w:tbl>
    <w:p w:rsidR="00110EA3" w:rsidRDefault="00110EA3">
      <w:pP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</w:p>
    <w:p w:rsidR="00A6497B" w:rsidRDefault="00A6497B">
      <w:pP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Правописание сложных существительных с корнями ПО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, ПОЛУ-.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ПОЛ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У-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Всегда пишется слитно. Полутьма, полумера. 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ПОЛ ЧЕРЕЗ "-" - далее следует гласная (пол-апельсина, пол-урока)   - далее следует л (пол-лимона, пол-литра)  - далее следует имя собственное (Пол-России, пол-Африки)</w:t>
      </w:r>
      <w:proofErr w:type="gramEnd"/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СЛИТНО Если следующее слово начинается на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согласную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,к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роме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Л.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РАЗДЕЛЬНО Если между ПО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Л-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существительным (местоимением) есть еще слово.  Пол чайной ложки   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И, 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Ы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Ъ после приставок Ы И Ъ 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6497B">
        <w:rPr>
          <w:rFonts w:ascii="Roboto" w:hAnsi="Roboto"/>
          <w:b/>
          <w:color w:val="333333"/>
          <w:sz w:val="21"/>
          <w:szCs w:val="21"/>
          <w:shd w:val="clear" w:color="auto" w:fill="FFFFFF"/>
        </w:rPr>
        <w:t>Ы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После русских приставок, оканчивающихся на согласную, кроме МЕЖ И СВЕРХ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  Н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апример, после БЕЗ, ПОД, РАЗ и т.д.  Безынтересный, подыграть, разыскивать. 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6497B">
        <w:rPr>
          <w:rFonts w:ascii="Roboto" w:hAnsi="Roboto"/>
          <w:b/>
          <w:color w:val="333333"/>
          <w:sz w:val="21"/>
          <w:szCs w:val="21"/>
          <w:shd w:val="clear" w:color="auto" w:fill="FFFFFF"/>
        </w:rPr>
        <w:lastRenderedPageBreak/>
        <w:t>И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- 1) После русских приставок, оканчивающихся на гласную.  Поиграть, поискать. 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2) После приставок МЕ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Ж-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и СВЕРХ-  Сверхинтересный, межинститутский. 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3) В слове ВЗИМАТЬ 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4) В сложносокращенных словах.  Пединститут, спортинвентарь. 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5) После иноязычных приставок и частиц (па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н-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суб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-, транс-, контр- и т.п.)  Панисламизм, субинспектор,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трансиордания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, контригра.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6) После числительных двух-, трех-, четыре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х-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 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Двухигольный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трехимпульный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. 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 w:rsidRPr="00A6497B">
        <w:rPr>
          <w:rFonts w:ascii="Roboto" w:hAnsi="Roboto"/>
          <w:b/>
          <w:color w:val="333333"/>
          <w:sz w:val="21"/>
          <w:szCs w:val="21"/>
          <w:shd w:val="clear" w:color="auto" w:fill="FFFFFF"/>
        </w:rPr>
        <w:t>Ъ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- 1) После приставок, оканчивающихся на согласную перед Е, Ё, 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Ю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, Я.  Подъем, разъезд. 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2) После числительных двух- трех-, четырех-, перед Е, Ё, 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FFFFF"/>
        </w:rPr>
        <w:t>Ю</w:t>
      </w:r>
      <w:proofErr w:type="gramEnd"/>
      <w:r>
        <w:rPr>
          <w:rFonts w:ascii="Roboto" w:hAnsi="Roboto"/>
          <w:color w:val="333333"/>
          <w:sz w:val="21"/>
          <w:szCs w:val="21"/>
          <w:shd w:val="clear" w:color="auto" w:fill="FFFFFF"/>
        </w:rPr>
        <w:t>, Я.  Трехъярусный.</w:t>
      </w:r>
    </w:p>
    <w:p w:rsidR="00A6497B" w:rsidRDefault="00A6497B">
      <w:pPr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sectPr w:rsidR="00A6497B" w:rsidSect="0073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40C"/>
    <w:multiLevelType w:val="multilevel"/>
    <w:tmpl w:val="3B48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3E79"/>
    <w:multiLevelType w:val="hybridMultilevel"/>
    <w:tmpl w:val="BBB6BE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D6169EF"/>
    <w:multiLevelType w:val="hybridMultilevel"/>
    <w:tmpl w:val="855EF9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511D"/>
    <w:multiLevelType w:val="hybridMultilevel"/>
    <w:tmpl w:val="10701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20C3"/>
    <w:multiLevelType w:val="hybridMultilevel"/>
    <w:tmpl w:val="1C2036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1617FD"/>
    <w:multiLevelType w:val="hybridMultilevel"/>
    <w:tmpl w:val="CF5C8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1108"/>
    <w:multiLevelType w:val="hybridMultilevel"/>
    <w:tmpl w:val="E5E41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94354"/>
    <w:multiLevelType w:val="hybridMultilevel"/>
    <w:tmpl w:val="49E8CD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686139"/>
    <w:multiLevelType w:val="multilevel"/>
    <w:tmpl w:val="1B24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AB2545"/>
    <w:multiLevelType w:val="hybridMultilevel"/>
    <w:tmpl w:val="006A5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5FD"/>
    <w:rsid w:val="000175FD"/>
    <w:rsid w:val="00037BCB"/>
    <w:rsid w:val="000A2AA6"/>
    <w:rsid w:val="000A6E7A"/>
    <w:rsid w:val="000B3052"/>
    <w:rsid w:val="00110EA3"/>
    <w:rsid w:val="001F3642"/>
    <w:rsid w:val="002D0CD4"/>
    <w:rsid w:val="003A49A5"/>
    <w:rsid w:val="004242F5"/>
    <w:rsid w:val="004763C2"/>
    <w:rsid w:val="004B63D9"/>
    <w:rsid w:val="004D5A8B"/>
    <w:rsid w:val="00574878"/>
    <w:rsid w:val="005A700F"/>
    <w:rsid w:val="00610C0D"/>
    <w:rsid w:val="00630952"/>
    <w:rsid w:val="00661A78"/>
    <w:rsid w:val="00707867"/>
    <w:rsid w:val="007357EC"/>
    <w:rsid w:val="0074481B"/>
    <w:rsid w:val="0076471D"/>
    <w:rsid w:val="007F4C5D"/>
    <w:rsid w:val="008D4702"/>
    <w:rsid w:val="009A1EEE"/>
    <w:rsid w:val="00A6497B"/>
    <w:rsid w:val="00B35F74"/>
    <w:rsid w:val="00B65E92"/>
    <w:rsid w:val="00BC4503"/>
    <w:rsid w:val="00BF6390"/>
    <w:rsid w:val="00C5741A"/>
    <w:rsid w:val="00CA64AC"/>
    <w:rsid w:val="00E053AF"/>
    <w:rsid w:val="00E55AC0"/>
    <w:rsid w:val="00EF513B"/>
    <w:rsid w:val="00F1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D0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5">
    <w:name w:val="Grid Table 6 Colorful Accent 5"/>
    <w:basedOn w:val="a1"/>
    <w:uiPriority w:val="51"/>
    <w:rsid w:val="002D0C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2D0CD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a0"/>
    <w:rsid w:val="00EF513B"/>
  </w:style>
  <w:style w:type="paragraph" w:styleId="a4">
    <w:name w:val="List Paragraph"/>
    <w:basedOn w:val="a"/>
    <w:uiPriority w:val="34"/>
    <w:qFormat/>
    <w:rsid w:val="004242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6497B"/>
    <w:rPr>
      <w:color w:val="0000FF"/>
      <w:u w:val="single"/>
    </w:rPr>
  </w:style>
  <w:style w:type="paragraph" w:customStyle="1" w:styleId="c14">
    <w:name w:val="c14"/>
    <w:basedOn w:val="a"/>
    <w:rsid w:val="00BC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4503"/>
  </w:style>
  <w:style w:type="character" w:customStyle="1" w:styleId="c20">
    <w:name w:val="c20"/>
    <w:basedOn w:val="a0"/>
    <w:rsid w:val="00BC4503"/>
  </w:style>
  <w:style w:type="paragraph" w:customStyle="1" w:styleId="c0">
    <w:name w:val="c0"/>
    <w:basedOn w:val="a"/>
    <w:rsid w:val="00BC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C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C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2D0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5">
    <w:name w:val="Grid Table 6 Colorful Accent 5"/>
    <w:basedOn w:val="a1"/>
    <w:uiPriority w:val="51"/>
    <w:rsid w:val="002D0C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2D0CD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a0"/>
    <w:rsid w:val="00EF513B"/>
  </w:style>
  <w:style w:type="paragraph" w:styleId="a4">
    <w:name w:val="List Paragraph"/>
    <w:basedOn w:val="a"/>
    <w:uiPriority w:val="34"/>
    <w:qFormat/>
    <w:rsid w:val="00424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Калачина</dc:creator>
  <cp:lastModifiedBy>КОМПиКО</cp:lastModifiedBy>
  <cp:revision>7</cp:revision>
  <cp:lastPrinted>2018-06-04T08:48:00Z</cp:lastPrinted>
  <dcterms:created xsi:type="dcterms:W3CDTF">2018-06-04T05:18:00Z</dcterms:created>
  <dcterms:modified xsi:type="dcterms:W3CDTF">2019-05-14T07:28:00Z</dcterms:modified>
</cp:coreProperties>
</file>